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0EC9" w:rsidRPr="00480EC9" w:rsidRDefault="00480EC9" w:rsidP="00480EC9">
      <w:pPr>
        <w:spacing w:after="0" w:line="264" w:lineRule="auto"/>
        <w:jc w:val="both"/>
        <w:rPr>
          <w:rFonts w:eastAsia="Times New Roman" w:cstheme="minorHAnsi"/>
          <w:lang w:val="en-US"/>
        </w:rPr>
      </w:pPr>
      <w:r w:rsidRPr="00480EC9">
        <w:rPr>
          <w:rFonts w:eastAsia="Times New Roman" w:cstheme="minorHAnsi"/>
          <w:lang w:val="en-US"/>
        </w:rPr>
        <w:t xml:space="preserve">Pursuant to Article 277 of the Companies Act and Articles 9 and 10 of the Statute of SLATINSKA BANKA d.d., on </w:t>
      </w:r>
      <w:r w:rsidRPr="00907CA1">
        <w:rPr>
          <w:rFonts w:eastAsia="Times New Roman" w:cstheme="minorHAnsi"/>
          <w:lang w:val="en-US"/>
        </w:rPr>
        <w:t>13.01.</w:t>
      </w:r>
      <w:r w:rsidRPr="00480EC9">
        <w:rPr>
          <w:rFonts w:eastAsia="Times New Roman" w:cstheme="minorHAnsi"/>
          <w:lang w:val="en-US"/>
        </w:rPr>
        <w:t>202</w:t>
      </w:r>
      <w:r w:rsidRPr="00907CA1">
        <w:rPr>
          <w:rFonts w:eastAsia="Times New Roman" w:cstheme="minorHAnsi"/>
          <w:lang w:val="en-US"/>
        </w:rPr>
        <w:t>6</w:t>
      </w:r>
      <w:r w:rsidRPr="00480EC9">
        <w:rPr>
          <w:rFonts w:eastAsia="Times New Roman" w:cstheme="minorHAnsi"/>
          <w:lang w:val="en-US"/>
        </w:rPr>
        <w:t xml:space="preserve">, the Management Board of SLATINSKA BANKA d.d., with its registered seat in Slatina, Vladimira Nazora 2, PIN: 42252496579 (hereinafter: “the Bank”), decided on convening the Bank's </w:t>
      </w:r>
      <w:r w:rsidRPr="00907CA1">
        <w:rPr>
          <w:rFonts w:eastAsia="Times New Roman" w:cstheme="minorHAnsi"/>
          <w:lang w:val="en-US"/>
        </w:rPr>
        <w:t xml:space="preserve">Extraordinary </w:t>
      </w:r>
      <w:r w:rsidRPr="00480EC9">
        <w:rPr>
          <w:rFonts w:eastAsia="Times New Roman" w:cstheme="minorHAnsi"/>
          <w:lang w:val="en-US"/>
        </w:rPr>
        <w:t xml:space="preserve">General Assembly and hereby invites the Bank's shareholders to the </w:t>
      </w:r>
    </w:p>
    <w:p w:rsidR="00480EC9" w:rsidRPr="00907CA1" w:rsidRDefault="00480EC9" w:rsidP="00480EC9">
      <w:pPr>
        <w:rPr>
          <w:rFonts w:cstheme="minorHAnsi"/>
          <w:lang w:val="en-US"/>
        </w:rPr>
      </w:pPr>
    </w:p>
    <w:p w:rsidR="00480EC9" w:rsidRPr="00907CA1" w:rsidRDefault="00480EC9" w:rsidP="00480EC9">
      <w:pPr>
        <w:jc w:val="center"/>
        <w:rPr>
          <w:rFonts w:cstheme="minorHAnsi"/>
          <w:lang w:val="en-US"/>
        </w:rPr>
      </w:pPr>
      <w:r w:rsidRPr="00907CA1">
        <w:rPr>
          <w:rFonts w:cstheme="minorHAnsi"/>
          <w:lang w:val="en-US"/>
        </w:rPr>
        <w:t>EXTRAORDINARY GENERAL ASSEMBLY</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SLATINSKA BANKA d.d., with its registered office in Slatina, Vladimira Nazora 2, OIB: 42252496579</w:t>
      </w:r>
    </w:p>
    <w:p w:rsidR="00480EC9" w:rsidRPr="00907CA1" w:rsidRDefault="00B47A66" w:rsidP="00480EC9">
      <w:pPr>
        <w:rPr>
          <w:rFonts w:cstheme="minorHAnsi"/>
          <w:lang w:val="en-US"/>
        </w:rPr>
      </w:pPr>
      <w:r w:rsidRPr="00907CA1">
        <w:rPr>
          <w:rFonts w:cstheme="minorHAnsi"/>
          <w:lang w:val="en-US"/>
        </w:rPr>
        <w:t>Which</w:t>
      </w:r>
      <w:r w:rsidR="00480EC9" w:rsidRPr="00907CA1">
        <w:rPr>
          <w:rFonts w:cstheme="minorHAnsi"/>
          <w:lang w:val="en-US"/>
        </w:rPr>
        <w:t xml:space="preserve"> will be held on </w:t>
      </w:r>
      <w:r w:rsidR="00752211">
        <w:rPr>
          <w:rFonts w:cstheme="minorHAnsi"/>
          <w:lang w:val="en-US"/>
        </w:rPr>
        <w:t>26 February 2026 at 12:00 p.m.</w:t>
      </w:r>
      <w:r w:rsidR="00480EC9" w:rsidRPr="00907CA1">
        <w:rPr>
          <w:rFonts w:cstheme="minorHAnsi"/>
          <w:lang w:val="en-US"/>
        </w:rPr>
        <w:t xml:space="preserve"> in Slatina, at the Bank’s registered seat, Vladimira</w:t>
      </w:r>
      <w:r w:rsidR="00480EC9" w:rsidRPr="00907CA1">
        <w:rPr>
          <w:rFonts w:cstheme="minorHAnsi"/>
          <w:bCs/>
          <w:lang w:val="en-US"/>
        </w:rPr>
        <w:t xml:space="preserve"> Nazora 2, </w:t>
      </w:r>
      <w:r w:rsidR="00480EC9" w:rsidRPr="00907CA1">
        <w:rPr>
          <w:rFonts w:cstheme="minorHAnsi"/>
          <w:lang w:val="en-US"/>
        </w:rPr>
        <w:t>with the following agenda and proposed decisions:</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Agenda:</w:t>
      </w:r>
    </w:p>
    <w:p w:rsidR="00480EC9" w:rsidRPr="00907CA1" w:rsidRDefault="00480EC9" w:rsidP="00480EC9">
      <w:pPr>
        <w:numPr>
          <w:ilvl w:val="0"/>
          <w:numId w:val="1"/>
        </w:numPr>
        <w:tabs>
          <w:tab w:val="clear" w:pos="360"/>
        </w:tabs>
        <w:spacing w:after="0" w:line="264" w:lineRule="auto"/>
        <w:ind w:left="0" w:firstLine="0"/>
        <w:jc w:val="both"/>
        <w:rPr>
          <w:rFonts w:cstheme="minorHAnsi"/>
          <w:lang w:val="en-US"/>
        </w:rPr>
      </w:pPr>
      <w:r w:rsidRPr="00907CA1">
        <w:rPr>
          <w:rFonts w:eastAsia="Calibri" w:cstheme="minorHAnsi"/>
          <w:lang w:val="en-US"/>
        </w:rPr>
        <w:t>Opening of the Extraordinary General Assembly and establishment of a list of present shareholders or their proxies;</w:t>
      </w:r>
    </w:p>
    <w:p w:rsidR="00480EC9" w:rsidRPr="00907CA1" w:rsidRDefault="00480EC9" w:rsidP="00480EC9">
      <w:pPr>
        <w:numPr>
          <w:ilvl w:val="0"/>
          <w:numId w:val="1"/>
        </w:numPr>
        <w:tabs>
          <w:tab w:val="clear" w:pos="360"/>
        </w:tabs>
        <w:spacing w:after="0" w:line="264" w:lineRule="auto"/>
        <w:ind w:left="0" w:firstLine="0"/>
        <w:jc w:val="both"/>
        <w:rPr>
          <w:rFonts w:cstheme="minorHAnsi"/>
          <w:lang w:val="en-US"/>
        </w:rPr>
      </w:pPr>
      <w:r w:rsidRPr="00907CA1">
        <w:rPr>
          <w:rFonts w:cstheme="minorHAnsi"/>
          <w:lang w:val="en-US"/>
        </w:rPr>
        <w:t>Decision on the suitability of candidates for members of the Supervisory Board of the Bank and collective suitability;</w:t>
      </w:r>
    </w:p>
    <w:p w:rsidR="00480EC9" w:rsidRPr="00907CA1" w:rsidRDefault="00480EC9" w:rsidP="00480EC9">
      <w:pPr>
        <w:numPr>
          <w:ilvl w:val="0"/>
          <w:numId w:val="1"/>
        </w:numPr>
        <w:tabs>
          <w:tab w:val="clear" w:pos="360"/>
        </w:tabs>
        <w:spacing w:after="0" w:line="264" w:lineRule="auto"/>
        <w:ind w:left="0" w:firstLine="0"/>
        <w:jc w:val="both"/>
        <w:rPr>
          <w:rFonts w:cstheme="minorHAnsi"/>
          <w:lang w:val="en-US"/>
        </w:rPr>
      </w:pPr>
      <w:r w:rsidRPr="00907CA1">
        <w:rPr>
          <w:rFonts w:cstheme="minorHAnsi"/>
          <w:lang w:val="en-US"/>
        </w:rPr>
        <w:t>Decision on the appointment of members of the Supervisory Board of the Bank</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Proposed decisions:</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Ad.2.</w:t>
      </w:r>
    </w:p>
    <w:p w:rsidR="00480EC9" w:rsidRPr="00907CA1" w:rsidRDefault="00480EC9" w:rsidP="006E43C8">
      <w:pPr>
        <w:jc w:val="center"/>
        <w:rPr>
          <w:rFonts w:cstheme="minorHAnsi"/>
          <w:lang w:val="en-US"/>
        </w:rPr>
      </w:pPr>
      <w:r w:rsidRPr="00907CA1">
        <w:rPr>
          <w:rFonts w:cstheme="minorHAnsi"/>
          <w:lang w:val="en-US"/>
        </w:rPr>
        <w:t>DECISION</w:t>
      </w:r>
    </w:p>
    <w:p w:rsidR="00480EC9" w:rsidRPr="00907CA1" w:rsidRDefault="00480EC9" w:rsidP="006E43C8">
      <w:pPr>
        <w:jc w:val="center"/>
        <w:rPr>
          <w:rFonts w:cstheme="minorHAnsi"/>
          <w:lang w:val="en-US"/>
        </w:rPr>
      </w:pPr>
      <w:proofErr w:type="gramStart"/>
      <w:r w:rsidRPr="00907CA1">
        <w:rPr>
          <w:rFonts w:cstheme="minorHAnsi"/>
          <w:lang w:val="en-US"/>
        </w:rPr>
        <w:t>on</w:t>
      </w:r>
      <w:proofErr w:type="gramEnd"/>
      <w:r w:rsidRPr="00907CA1">
        <w:rPr>
          <w:rFonts w:cstheme="minorHAnsi"/>
          <w:lang w:val="en-US"/>
        </w:rPr>
        <w:t xml:space="preserve"> the suitability of candidates for members of the Supervisory Board </w:t>
      </w:r>
      <w:r w:rsidR="006E43C8" w:rsidRPr="00907CA1">
        <w:rPr>
          <w:rFonts w:cstheme="minorHAnsi"/>
          <w:lang w:val="en-US"/>
        </w:rPr>
        <w:t xml:space="preserve">on the basis of the regular yearly suitability assessment procedure </w:t>
      </w:r>
      <w:r w:rsidRPr="00907CA1">
        <w:rPr>
          <w:rFonts w:cstheme="minorHAnsi"/>
          <w:lang w:val="en-US"/>
        </w:rPr>
        <w:t>and collective suitability</w:t>
      </w:r>
    </w:p>
    <w:p w:rsidR="006E43C8" w:rsidRPr="00907CA1" w:rsidRDefault="006E43C8" w:rsidP="006E43C8">
      <w:pPr>
        <w:rPr>
          <w:rFonts w:cstheme="minorHAnsi"/>
          <w:lang w:val="en-US"/>
        </w:rPr>
      </w:pPr>
      <w:r w:rsidRPr="00907CA1">
        <w:rPr>
          <w:rFonts w:cstheme="minorHAnsi"/>
          <w:lang w:val="en-US"/>
        </w:rPr>
        <w:t xml:space="preserve">I. </w:t>
      </w:r>
      <w:r w:rsidR="00480EC9" w:rsidRPr="00907CA1">
        <w:rPr>
          <w:rFonts w:cstheme="minorHAnsi"/>
          <w:lang w:val="en-US"/>
        </w:rPr>
        <w:t xml:space="preserve">Based on the </w:t>
      </w:r>
      <w:r w:rsidRPr="00907CA1">
        <w:rPr>
          <w:rFonts w:cstheme="minorHAnsi"/>
          <w:bCs/>
          <w:lang w:val="en-US"/>
        </w:rPr>
        <w:t xml:space="preserve">assessment of suitability for performing the function of a member of the Supervisory Board of SLATINSKA BANKA </w:t>
      </w:r>
      <w:proofErr w:type="gramStart"/>
      <w:r w:rsidRPr="00907CA1">
        <w:rPr>
          <w:rFonts w:cstheme="minorHAnsi"/>
          <w:bCs/>
          <w:lang w:val="en-US"/>
        </w:rPr>
        <w:t>d.d</w:t>
      </w:r>
      <w:proofErr w:type="gramEnd"/>
      <w:r w:rsidRPr="00907CA1">
        <w:rPr>
          <w:rFonts w:cstheme="minorHAnsi"/>
          <w:bCs/>
          <w:lang w:val="en-US"/>
        </w:rPr>
        <w:t>. it is assessed and determined that:</w:t>
      </w:r>
    </w:p>
    <w:p w:rsidR="00480EC9" w:rsidRPr="00907CA1" w:rsidRDefault="00480EC9" w:rsidP="00480EC9">
      <w:pPr>
        <w:rPr>
          <w:rFonts w:cstheme="minorHAnsi"/>
          <w:lang w:val="en-US"/>
        </w:rPr>
      </w:pPr>
      <w:r w:rsidRPr="00907CA1">
        <w:rPr>
          <w:rFonts w:cstheme="minorHAnsi"/>
          <w:lang w:val="en-US"/>
        </w:rPr>
        <w:t>• Mr. Domagoj Petrinović,</w:t>
      </w:r>
    </w:p>
    <w:p w:rsidR="00480EC9" w:rsidRPr="00907CA1" w:rsidRDefault="00480EC9" w:rsidP="00480EC9">
      <w:pPr>
        <w:rPr>
          <w:rFonts w:cstheme="minorHAnsi"/>
          <w:lang w:val="en-US"/>
        </w:rPr>
      </w:pPr>
      <w:r w:rsidRPr="00907CA1">
        <w:rPr>
          <w:rFonts w:cstheme="minorHAnsi"/>
          <w:lang w:val="en-US"/>
        </w:rPr>
        <w:t>• M</w:t>
      </w:r>
      <w:r w:rsidR="00B47A66">
        <w:rPr>
          <w:rFonts w:cstheme="minorHAnsi"/>
          <w:lang w:val="en-US"/>
        </w:rPr>
        <w:t>r</w:t>
      </w:r>
      <w:r w:rsidRPr="00907CA1">
        <w:rPr>
          <w:rFonts w:cstheme="minorHAnsi"/>
          <w:lang w:val="en-US"/>
        </w:rPr>
        <w:t>s. Anita Zelić,</w:t>
      </w:r>
    </w:p>
    <w:p w:rsidR="00480EC9" w:rsidRPr="00907CA1" w:rsidRDefault="00480EC9" w:rsidP="00480EC9">
      <w:pPr>
        <w:rPr>
          <w:rFonts w:cstheme="minorHAnsi"/>
          <w:lang w:val="en-US"/>
        </w:rPr>
      </w:pPr>
      <w:r w:rsidRPr="00907CA1">
        <w:rPr>
          <w:rFonts w:cstheme="minorHAnsi"/>
          <w:lang w:val="en-US"/>
        </w:rPr>
        <w:t>• Mr. Domagoj Karačić</w:t>
      </w:r>
    </w:p>
    <w:p w:rsidR="00480EC9" w:rsidRPr="00907CA1" w:rsidRDefault="00E16134" w:rsidP="00480EC9">
      <w:pPr>
        <w:rPr>
          <w:rFonts w:cstheme="minorHAnsi"/>
          <w:lang w:val="en-US"/>
        </w:rPr>
      </w:pPr>
      <w:proofErr w:type="gramStart"/>
      <w:r>
        <w:rPr>
          <w:rFonts w:cstheme="minorHAnsi"/>
          <w:lang w:val="en-US"/>
        </w:rPr>
        <w:t>are</w:t>
      </w:r>
      <w:proofErr w:type="gramEnd"/>
      <w:r w:rsidR="00480EC9" w:rsidRPr="00907CA1">
        <w:rPr>
          <w:rFonts w:cstheme="minorHAnsi"/>
          <w:lang w:val="en-US"/>
        </w:rPr>
        <w:t xml:space="preserve"> suitable for performing the function of a member of the Supervisory Board of the Bank.</w:t>
      </w:r>
    </w:p>
    <w:p w:rsidR="00480EC9" w:rsidRPr="00907CA1" w:rsidRDefault="00824107" w:rsidP="00824107">
      <w:pPr>
        <w:spacing w:after="0" w:line="264" w:lineRule="auto"/>
        <w:rPr>
          <w:rFonts w:cstheme="minorHAnsi"/>
          <w:lang w:val="en-US"/>
        </w:rPr>
      </w:pPr>
      <w:r>
        <w:rPr>
          <w:rFonts w:ascii="Calibri" w:eastAsia="Times New Roman" w:hAnsi="Calibri" w:cs="Calibri"/>
          <w:lang w:val="en-GB"/>
        </w:rPr>
        <w:t xml:space="preserve">II </w:t>
      </w:r>
      <w:r w:rsidR="00480EC9" w:rsidRPr="00907CA1">
        <w:rPr>
          <w:rFonts w:cstheme="minorHAnsi"/>
          <w:lang w:val="en-US"/>
        </w:rPr>
        <w:t>After the conducted procedure for assessing collective suitability, it is assessed that the Supervisory Board with the candidates from point 1 of this Decision is collectively suitable, i.e. that the members of the Supervisory Board as a whole have the necessary professional knowledge, skills and experience that enable independent and autonomous supervision of the credit institution's operations, with an understanding of the credit institution's operations and significant risks, and that the target number of the underrepresented gender has been met.</w:t>
      </w:r>
    </w:p>
    <w:p w:rsidR="00480EC9" w:rsidRPr="00907CA1" w:rsidRDefault="00480EC9" w:rsidP="00480EC9">
      <w:pPr>
        <w:rPr>
          <w:rFonts w:cstheme="minorHAnsi"/>
          <w:lang w:val="en-US"/>
        </w:rPr>
      </w:pPr>
    </w:p>
    <w:p w:rsidR="006E43C8" w:rsidRPr="00907CA1" w:rsidRDefault="006E43C8" w:rsidP="006E43C8">
      <w:pPr>
        <w:jc w:val="both"/>
        <w:rPr>
          <w:rFonts w:cstheme="minorHAnsi"/>
          <w:lang w:val="en-US"/>
        </w:rPr>
      </w:pPr>
      <w:r w:rsidRPr="00907CA1">
        <w:rPr>
          <w:rFonts w:cstheme="minorHAnsi"/>
          <w:lang w:val="en-US"/>
        </w:rPr>
        <w:lastRenderedPageBreak/>
        <w:t xml:space="preserve">It is assessed and determined that the members of the Supervisory Board, together or as a whole, </w:t>
      </w:r>
      <w:r w:rsidR="00E16134">
        <w:rPr>
          <w:rFonts w:cstheme="minorHAnsi"/>
          <w:lang w:val="en-US"/>
        </w:rPr>
        <w:t>have</w:t>
      </w:r>
      <w:r w:rsidRPr="00907CA1">
        <w:rPr>
          <w:rFonts w:cstheme="minorHAnsi"/>
          <w:lang w:val="en-US"/>
        </w:rPr>
        <w:t xml:space="preserve"> the necessary professional knowledge, abilities and experience that enable independent supervision of the Bank's affairs, with an understanding of its affairs and significant risks.</w:t>
      </w:r>
    </w:p>
    <w:p w:rsidR="00480EC9" w:rsidRPr="00907CA1" w:rsidRDefault="00480EC9" w:rsidP="00480EC9">
      <w:pPr>
        <w:rPr>
          <w:rFonts w:cstheme="minorHAnsi"/>
          <w:lang w:val="en-US"/>
        </w:rPr>
      </w:pPr>
      <w:r w:rsidRPr="00907CA1">
        <w:rPr>
          <w:rFonts w:cstheme="minorHAnsi"/>
          <w:lang w:val="en-US"/>
        </w:rPr>
        <w:t>III This Decision enters into force on the date of its adoption.</w:t>
      </w:r>
    </w:p>
    <w:p w:rsidR="00824107" w:rsidRPr="00824107" w:rsidRDefault="00824107" w:rsidP="00824107">
      <w:pPr>
        <w:spacing w:after="0" w:line="264" w:lineRule="auto"/>
        <w:jc w:val="both"/>
        <w:rPr>
          <w:rFonts w:ascii="Calibri" w:eastAsia="Times New Roman" w:hAnsi="Calibri" w:cs="Calibri"/>
          <w:lang w:val="en-GB"/>
        </w:rPr>
      </w:pPr>
    </w:p>
    <w:p w:rsidR="00824107" w:rsidRDefault="00824107" w:rsidP="00824107">
      <w:pPr>
        <w:rPr>
          <w:rFonts w:cstheme="minorHAnsi"/>
          <w:lang w:val="en-US"/>
        </w:rPr>
      </w:pPr>
      <w:r w:rsidRPr="00824107">
        <w:rPr>
          <w:rFonts w:ascii="Calibri" w:eastAsia="Times New Roman" w:hAnsi="Calibri" w:cs="Calibri"/>
          <w:lang w:val="en-GB"/>
        </w:rPr>
        <w:t>Explanatory Note</w:t>
      </w:r>
      <w:r w:rsidRPr="00907CA1">
        <w:rPr>
          <w:rFonts w:cstheme="minorHAnsi"/>
          <w:lang w:val="en-US"/>
        </w:rPr>
        <w:t xml:space="preserve"> </w:t>
      </w:r>
    </w:p>
    <w:p w:rsidR="00480EC9" w:rsidRPr="00907CA1" w:rsidRDefault="006E43C8" w:rsidP="00824107">
      <w:pPr>
        <w:rPr>
          <w:rFonts w:cstheme="minorHAnsi"/>
          <w:lang w:val="en-US"/>
        </w:rPr>
      </w:pPr>
      <w:r w:rsidRPr="00907CA1">
        <w:rPr>
          <w:rFonts w:cstheme="minorHAnsi"/>
          <w:lang w:val="en-US"/>
        </w:rPr>
        <w:t xml:space="preserve">In accordance with the Credit Institutions Act and the Decision of the Croatian National Bank on the assessment of the suitability of the president of the management board, member of the management board, member of the supervisory board and holders of key functions in the credit institution, the General Assembly of the Bank decides on the suitability of candidates for members of </w:t>
      </w:r>
      <w:r w:rsidRPr="00B47A66">
        <w:rPr>
          <w:rFonts w:cstheme="minorHAnsi"/>
          <w:lang w:val="en-US"/>
        </w:rPr>
        <w:t>the Supervisory Board of the Bank</w:t>
      </w:r>
      <w:r w:rsidR="00965B90" w:rsidRPr="00B47A66">
        <w:rPr>
          <w:rFonts w:cstheme="minorHAnsi"/>
          <w:lang w:val="en-US"/>
        </w:rPr>
        <w:t>.</w:t>
      </w:r>
      <w:r w:rsidR="00B47A66" w:rsidRPr="00B47A66">
        <w:rPr>
          <w:rFonts w:cstheme="minorHAnsi"/>
          <w:lang w:val="en-US"/>
        </w:rPr>
        <w:t xml:space="preserve"> </w:t>
      </w:r>
      <w:r w:rsidR="00480EC9" w:rsidRPr="00B47A66">
        <w:rPr>
          <w:rFonts w:cstheme="minorHAnsi"/>
          <w:lang w:val="en-US"/>
        </w:rPr>
        <w:t>Given that the four-year mandate of the President and members of the Supervisory Board is expiring, and taking into account their contribution to the work of the Supervisory Board, it is proposed that they be re-elected to the Supervisory Board. Before submitting</w:t>
      </w:r>
      <w:r w:rsidR="00480EC9" w:rsidRPr="00907CA1">
        <w:rPr>
          <w:rFonts w:cstheme="minorHAnsi"/>
          <w:lang w:val="en-US"/>
        </w:rPr>
        <w:t xml:space="preserve"> the proposed Decision to the Extraordinary General Assembly, the Bank conducted a procedure for assessing the suitability of the aforementioned candidates for members of the Supervisory Board. It is assessed that the candidates for members of the Supervisory Board and all members of the Supervisory Board together have the necessary professional knowledge, skills and experience that enable independent and autonomous supervision of the Bank's operations, with an understanding of its operations and significant risks, and </w:t>
      </w:r>
      <w:r w:rsidR="00B47A66" w:rsidRPr="00907CA1">
        <w:rPr>
          <w:rFonts w:cstheme="minorHAnsi"/>
          <w:lang w:val="en-US"/>
        </w:rPr>
        <w:t>that,</w:t>
      </w:r>
      <w:r w:rsidR="00480EC9" w:rsidRPr="00907CA1">
        <w:rPr>
          <w:rFonts w:cstheme="minorHAnsi"/>
          <w:lang w:val="en-US"/>
        </w:rPr>
        <w:t xml:space="preserve"> the target number of underrepresented genders has been met.</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Ad.3.</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The Supervisory Board and the Management Board of the Bank propose to the General Assembly of the Bank the following:</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DECISION</w:t>
      </w:r>
    </w:p>
    <w:p w:rsidR="00480EC9" w:rsidRPr="00907CA1" w:rsidRDefault="00480EC9" w:rsidP="00480EC9">
      <w:pPr>
        <w:rPr>
          <w:rFonts w:cstheme="minorHAnsi"/>
          <w:lang w:val="en-US"/>
        </w:rPr>
      </w:pPr>
      <w:r w:rsidRPr="00907CA1">
        <w:rPr>
          <w:rFonts w:cstheme="minorHAnsi"/>
          <w:lang w:val="en-US"/>
        </w:rPr>
        <w:t>on the election of members of the Supervisory Board of the Bank</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 xml:space="preserve">I </w:t>
      </w:r>
      <w:proofErr w:type="gramStart"/>
      <w:r w:rsidRPr="00907CA1">
        <w:rPr>
          <w:rFonts w:cstheme="minorHAnsi"/>
          <w:lang w:val="en-US"/>
        </w:rPr>
        <w:t>The</w:t>
      </w:r>
      <w:proofErr w:type="gramEnd"/>
      <w:r w:rsidRPr="00907CA1">
        <w:rPr>
          <w:rFonts w:cstheme="minorHAnsi"/>
          <w:lang w:val="en-US"/>
        </w:rPr>
        <w:t xml:space="preserve"> following shall be elected to the Supervisory Board of SLATINSKA BANKA d</w:t>
      </w:r>
      <w:bookmarkStart w:id="0" w:name="_GoBack"/>
      <w:bookmarkEnd w:id="0"/>
      <w:r w:rsidRPr="00907CA1">
        <w:rPr>
          <w:rFonts w:cstheme="minorHAnsi"/>
          <w:lang w:val="en-US"/>
        </w:rPr>
        <w:t>.d.:</w:t>
      </w:r>
    </w:p>
    <w:p w:rsidR="00480EC9" w:rsidRPr="00907CA1" w:rsidRDefault="00480EC9" w:rsidP="00480EC9">
      <w:pPr>
        <w:rPr>
          <w:rFonts w:cstheme="minorHAnsi"/>
          <w:lang w:val="en-US"/>
        </w:rPr>
      </w:pPr>
      <w:r w:rsidRPr="00907CA1">
        <w:rPr>
          <w:rFonts w:cstheme="minorHAnsi"/>
          <w:lang w:val="en-US"/>
        </w:rPr>
        <w:t>- Mr. Domagoj Petrinović,</w:t>
      </w:r>
    </w:p>
    <w:p w:rsidR="00480EC9" w:rsidRPr="00907CA1" w:rsidRDefault="00480EC9" w:rsidP="00480EC9">
      <w:pPr>
        <w:rPr>
          <w:rFonts w:cstheme="minorHAnsi"/>
          <w:lang w:val="en-US"/>
        </w:rPr>
      </w:pPr>
      <w:r w:rsidRPr="00907CA1">
        <w:rPr>
          <w:rFonts w:cstheme="minorHAnsi"/>
          <w:lang w:val="en-US"/>
        </w:rPr>
        <w:t>- M</w:t>
      </w:r>
      <w:r w:rsidR="00B47A66">
        <w:rPr>
          <w:rFonts w:cstheme="minorHAnsi"/>
          <w:lang w:val="en-US"/>
        </w:rPr>
        <w:t>r</w:t>
      </w:r>
      <w:r w:rsidRPr="00907CA1">
        <w:rPr>
          <w:rFonts w:cstheme="minorHAnsi"/>
          <w:lang w:val="en-US"/>
        </w:rPr>
        <w:t>s. Anita Zelić,</w:t>
      </w:r>
    </w:p>
    <w:p w:rsidR="00480EC9" w:rsidRPr="00907CA1" w:rsidRDefault="00480EC9" w:rsidP="00480EC9">
      <w:pPr>
        <w:rPr>
          <w:rFonts w:cstheme="minorHAnsi"/>
          <w:lang w:val="en-US"/>
        </w:rPr>
      </w:pPr>
      <w:r w:rsidRPr="00907CA1">
        <w:rPr>
          <w:rFonts w:cstheme="minorHAnsi"/>
          <w:lang w:val="en-US"/>
        </w:rPr>
        <w:t>- Mr. Domagoj Karačić</w:t>
      </w:r>
    </w:p>
    <w:p w:rsidR="00480EC9" w:rsidRPr="00907CA1" w:rsidRDefault="00480EC9" w:rsidP="00480EC9">
      <w:pPr>
        <w:rPr>
          <w:rFonts w:cstheme="minorHAnsi"/>
          <w:lang w:val="en-US"/>
        </w:rPr>
      </w:pPr>
      <w:r w:rsidRPr="00907CA1">
        <w:rPr>
          <w:rFonts w:cstheme="minorHAnsi"/>
          <w:lang w:val="en-US"/>
        </w:rPr>
        <w:t>subject to the prior approval of the Croatian National Bank for performing the function of members of the Supervisory Board of the credit institution.</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 xml:space="preserve">II </w:t>
      </w:r>
      <w:r w:rsidR="00824107">
        <w:rPr>
          <w:rFonts w:cstheme="minorHAnsi"/>
          <w:lang w:val="en-US"/>
        </w:rPr>
        <w:t>Mandate</w:t>
      </w:r>
      <w:r w:rsidRPr="00907CA1">
        <w:rPr>
          <w:rFonts w:cstheme="minorHAnsi"/>
          <w:lang w:val="en-US"/>
        </w:rPr>
        <w:t xml:space="preserve"> of the elected members of the Supervisory Board of SLATINSKA BANKA d.d. referred to in I of this decision shall be 4 (four) years and </w:t>
      </w:r>
      <w:r w:rsidR="00F4163B">
        <w:rPr>
          <w:rFonts w:cstheme="minorHAnsi"/>
          <w:lang w:val="en-US"/>
        </w:rPr>
        <w:t>begins</w:t>
      </w:r>
      <w:r w:rsidRPr="00907CA1">
        <w:rPr>
          <w:rFonts w:cstheme="minorHAnsi"/>
          <w:lang w:val="en-US"/>
        </w:rPr>
        <w:t xml:space="preserve"> </w:t>
      </w:r>
      <w:r w:rsidR="00E16134">
        <w:rPr>
          <w:rFonts w:cstheme="minorHAnsi"/>
          <w:lang w:val="en-US"/>
        </w:rPr>
        <w:t>as of</w:t>
      </w:r>
      <w:r w:rsidRPr="00907CA1">
        <w:rPr>
          <w:rFonts w:cstheme="minorHAnsi"/>
          <w:lang w:val="en-US"/>
        </w:rPr>
        <w:t xml:space="preserve"> 1 July 2026.</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 xml:space="preserve">III Based on this decision, a request shall be submitted to the Croatian National Bank for the issuance of prior approval for performing the function of a member of the Supervisory Board of SLATINSKA BANKA </w:t>
      </w:r>
      <w:proofErr w:type="gramStart"/>
      <w:r w:rsidRPr="00907CA1">
        <w:rPr>
          <w:rFonts w:cstheme="minorHAnsi"/>
          <w:lang w:val="en-US"/>
        </w:rPr>
        <w:t>d.d</w:t>
      </w:r>
      <w:proofErr w:type="gramEnd"/>
      <w:r w:rsidRPr="00907CA1">
        <w:rPr>
          <w:rFonts w:cstheme="minorHAnsi"/>
          <w:lang w:val="en-US"/>
        </w:rPr>
        <w:t>. to the persons specified in I of this decision.</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IV This Decision shall enter into force on the date of delivery of the decision on the issuance of prior approval of the Croatian National Bank.</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Explanation of the proposed decision</w:t>
      </w:r>
    </w:p>
    <w:p w:rsidR="00B041FB" w:rsidRPr="00907CA1" w:rsidRDefault="00480EC9" w:rsidP="00480EC9">
      <w:pPr>
        <w:rPr>
          <w:rFonts w:cstheme="minorHAnsi"/>
          <w:lang w:val="en-US"/>
        </w:rPr>
      </w:pPr>
      <w:r w:rsidRPr="00907CA1">
        <w:rPr>
          <w:rFonts w:cstheme="minorHAnsi"/>
          <w:lang w:val="en-US"/>
        </w:rPr>
        <w:t xml:space="preserve">Based on the provisions of Article 275 of the Companies Act, the General Assembly decides on the election of members of the Supervisory Board. The </w:t>
      </w:r>
      <w:r w:rsidR="00B47A66" w:rsidRPr="00E0632C">
        <w:rPr>
          <w:rFonts w:ascii="Calibri" w:hAnsi="Calibri" w:cs="Calibri"/>
          <w:lang w:val="en-GB"/>
        </w:rPr>
        <w:t>Bank's Adequacy Committee</w:t>
      </w:r>
      <w:r w:rsidRPr="00907CA1">
        <w:rPr>
          <w:rFonts w:cstheme="minorHAnsi"/>
          <w:lang w:val="en-US"/>
        </w:rPr>
        <w:t>, after the Bank's professional service conducted an assessment of the suitability of Mr. Domagoj Petrinović, Mr. Domagoj Karačić and M</w:t>
      </w:r>
      <w:r w:rsidR="00B47A66">
        <w:rPr>
          <w:rFonts w:cstheme="minorHAnsi"/>
          <w:lang w:val="en-US"/>
        </w:rPr>
        <w:t>r</w:t>
      </w:r>
      <w:r w:rsidRPr="00907CA1">
        <w:rPr>
          <w:rFonts w:cstheme="minorHAnsi"/>
          <w:lang w:val="en-US"/>
        </w:rPr>
        <w:t>s. Anita Zelić, and based on the provisions of the Credit Institutions Act, subordinate legislation and the Policy on the target structure, promotion of diversity and the conditions and procedure for the suitability of members of the Supervisory Board, positively commented on the suitability of Mr. Domagoj Petrinović, Mr. Domagoj Karačić and M</w:t>
      </w:r>
      <w:r w:rsidR="00FB0696">
        <w:rPr>
          <w:rFonts w:cstheme="minorHAnsi"/>
          <w:lang w:val="en-US"/>
        </w:rPr>
        <w:t>r</w:t>
      </w:r>
      <w:r w:rsidRPr="00907CA1">
        <w:rPr>
          <w:rFonts w:cstheme="minorHAnsi"/>
          <w:lang w:val="en-US"/>
        </w:rPr>
        <w:t>s. Anita Zelić to perform the functions of members of the Supervisory Board and proposed them as members of the Supervisory Board for another term. Accordingly, the Supervisory Board, in accordance with the provisions of the Companies Act, submits to the Extraordinary General Assembly of the Bank a proposal for the re-election of Mr. Domagoj Petrinović, Mr. Domagoj Karačić and M</w:t>
      </w:r>
      <w:r w:rsidR="00FB0696">
        <w:rPr>
          <w:rFonts w:cstheme="minorHAnsi"/>
          <w:lang w:val="en-US"/>
        </w:rPr>
        <w:t>r</w:t>
      </w:r>
      <w:r w:rsidRPr="00907CA1">
        <w:rPr>
          <w:rFonts w:cstheme="minorHAnsi"/>
          <w:lang w:val="en-US"/>
        </w:rPr>
        <w:t>s. Anita Zelić as members of the Supervisory Board of the Bank, for a new four-year term starting on 1 July 2026, subject to obtaining prior consent from the Croatian National Bank for the performance of the function of members of the Supervisory Board of a credit institution.</w:t>
      </w:r>
    </w:p>
    <w:p w:rsidR="00480EC9" w:rsidRPr="00907CA1" w:rsidRDefault="00480EC9" w:rsidP="00480EC9">
      <w:pPr>
        <w:rPr>
          <w:rFonts w:cstheme="minorHAnsi"/>
          <w:lang w:val="en-US"/>
        </w:rPr>
      </w:pPr>
      <w:r w:rsidRPr="00907CA1">
        <w:rPr>
          <w:rFonts w:cstheme="minorHAnsi"/>
          <w:lang w:val="en-US"/>
        </w:rPr>
        <w:t>The CVs of the proposed candidates are available on the Bank's website.</w:t>
      </w:r>
    </w:p>
    <w:p w:rsidR="00480EC9" w:rsidRPr="00907CA1" w:rsidRDefault="00480EC9" w:rsidP="00480EC9">
      <w:pPr>
        <w:rPr>
          <w:rFonts w:cstheme="minorHAnsi"/>
          <w:lang w:val="en-US"/>
        </w:rPr>
      </w:pPr>
    </w:p>
    <w:p w:rsidR="00480EC9" w:rsidRPr="00907CA1" w:rsidRDefault="00480EC9" w:rsidP="00480EC9">
      <w:pPr>
        <w:rPr>
          <w:rFonts w:cstheme="minorHAnsi"/>
          <w:lang w:val="en-US"/>
        </w:rPr>
      </w:pPr>
      <w:r w:rsidRPr="00907CA1">
        <w:rPr>
          <w:rFonts w:cstheme="minorHAnsi"/>
          <w:lang w:val="en-US"/>
        </w:rPr>
        <w:t>Invitation to the General Assembly and conditions for participation in the General Assembly and exercising the right to vote:</w:t>
      </w:r>
    </w:p>
    <w:p w:rsidR="00480EC9" w:rsidRPr="00907CA1" w:rsidRDefault="00480EC9" w:rsidP="00480EC9">
      <w:pPr>
        <w:rPr>
          <w:rFonts w:cstheme="minorHAnsi"/>
          <w:lang w:val="en-US"/>
        </w:rPr>
      </w:pPr>
      <w:r w:rsidRPr="00907CA1">
        <w:rPr>
          <w:rFonts w:cstheme="minorHAnsi"/>
          <w:lang w:val="en-US"/>
        </w:rPr>
        <w:t>All shareholders of SLATINSKA BANKA d.d. are invited to participate in the work of the General Assembly of SLATINSKA BANKA d.d</w:t>
      </w:r>
      <w:proofErr w:type="gramStart"/>
      <w:r w:rsidRPr="00907CA1">
        <w:rPr>
          <w:rFonts w:cstheme="minorHAnsi"/>
          <w:lang w:val="en-US"/>
        </w:rPr>
        <w:t>..</w:t>
      </w:r>
      <w:proofErr w:type="gramEnd"/>
    </w:p>
    <w:p w:rsidR="00965B90" w:rsidRPr="00E3289A" w:rsidRDefault="00965B90" w:rsidP="00965B90">
      <w:pPr>
        <w:spacing w:line="264" w:lineRule="auto"/>
        <w:jc w:val="both"/>
        <w:rPr>
          <w:rFonts w:cstheme="minorHAnsi"/>
          <w:lang w:val="en-GB"/>
        </w:rPr>
      </w:pPr>
      <w:r w:rsidRPr="00E3289A">
        <w:rPr>
          <w:rFonts w:cstheme="minorHAnsi"/>
          <w:lang w:val="en-GB"/>
        </w:rPr>
        <w:t xml:space="preserve">Shareholders can be represented by proxies based on the valid written power of attorney issued by the shareholder, i.e. on behalf of the shareholder who is a legal entity, a person authorized to represent. The signature of the proxy must be certified by a notary public, or the proxy must sign the power of attorney in front of an authorized employee of the Bank. The written power of attorney must contain the following information: who is representing, who is represented and a special authorization to vote on behalf of the represented shareholder. The power of attorney must be submitted to the Bank no later than the seventh day before the day of the General Assembly, i.e. no later than </w:t>
      </w:r>
      <w:r w:rsidR="00E3289A" w:rsidRPr="00E3289A">
        <w:rPr>
          <w:rFonts w:cstheme="minorHAnsi"/>
          <w:lang w:val="en-US"/>
        </w:rPr>
        <w:t>19</w:t>
      </w:r>
      <w:r w:rsidR="00E3289A">
        <w:rPr>
          <w:rFonts w:cstheme="minorHAnsi"/>
          <w:lang w:val="en-US"/>
        </w:rPr>
        <w:t xml:space="preserve"> </w:t>
      </w:r>
      <w:proofErr w:type="gramStart"/>
      <w:r w:rsidRPr="00E3289A">
        <w:rPr>
          <w:rFonts w:cstheme="minorHAnsi"/>
          <w:lang w:val="en-US"/>
        </w:rPr>
        <w:t>February,</w:t>
      </w:r>
      <w:proofErr w:type="gramEnd"/>
      <w:r w:rsidRPr="00E3289A">
        <w:rPr>
          <w:rFonts w:cstheme="minorHAnsi"/>
          <w:lang w:val="en-US"/>
        </w:rPr>
        <w:t xml:space="preserve"> 2026.</w:t>
      </w:r>
    </w:p>
    <w:p w:rsidR="00E3289A" w:rsidRDefault="00965B90" w:rsidP="00E3289A">
      <w:pPr>
        <w:spacing w:line="264" w:lineRule="auto"/>
        <w:jc w:val="both"/>
        <w:rPr>
          <w:rFonts w:cstheme="minorHAnsi"/>
          <w:lang w:val="en-US"/>
        </w:rPr>
      </w:pPr>
      <w:r w:rsidRPr="00E3289A">
        <w:rPr>
          <w:rFonts w:cstheme="minorHAnsi"/>
          <w:lang w:val="en-GB"/>
        </w:rPr>
        <w:t xml:space="preserve">Shareholders can participate in the General Assembly and exercise the right to vote if they notify the Bank in advance of their participation in the General Assembly. The application for participation must reach the Bank at one of the following addresses: Slatina, Vladimira Nazora 2 or Zagreb, </w:t>
      </w:r>
      <w:proofErr w:type="spellStart"/>
      <w:r w:rsidRPr="00E3289A">
        <w:rPr>
          <w:rFonts w:cstheme="minorHAnsi"/>
          <w:lang w:val="en-GB"/>
        </w:rPr>
        <w:t>Trg</w:t>
      </w:r>
      <w:proofErr w:type="spellEnd"/>
      <w:r w:rsidRPr="00E3289A">
        <w:rPr>
          <w:rFonts w:cstheme="minorHAnsi"/>
          <w:lang w:val="en-GB"/>
        </w:rPr>
        <w:t xml:space="preserve"> </w:t>
      </w:r>
      <w:proofErr w:type="spellStart"/>
      <w:r w:rsidRPr="00E3289A">
        <w:rPr>
          <w:rFonts w:cstheme="minorHAnsi"/>
          <w:lang w:val="en-GB"/>
        </w:rPr>
        <w:t>žrtava</w:t>
      </w:r>
      <w:proofErr w:type="spellEnd"/>
      <w:r w:rsidRPr="00E3289A">
        <w:rPr>
          <w:rFonts w:cstheme="minorHAnsi"/>
          <w:lang w:val="en-GB"/>
        </w:rPr>
        <w:t xml:space="preserve"> </w:t>
      </w:r>
      <w:proofErr w:type="spellStart"/>
      <w:r w:rsidRPr="00E3289A">
        <w:rPr>
          <w:rFonts w:cstheme="minorHAnsi"/>
          <w:lang w:val="en-GB"/>
        </w:rPr>
        <w:t>fašizma</w:t>
      </w:r>
      <w:proofErr w:type="spellEnd"/>
      <w:r w:rsidRPr="00E3289A">
        <w:rPr>
          <w:rFonts w:cstheme="minorHAnsi"/>
          <w:lang w:val="en-GB"/>
        </w:rPr>
        <w:t xml:space="preserve"> 2, no later than six days before the day of the Bank's General Assembly in accordance with the </w:t>
      </w:r>
      <w:r w:rsidRPr="00E3289A">
        <w:rPr>
          <w:rFonts w:cstheme="minorHAnsi"/>
          <w:lang w:val="en-GB"/>
        </w:rPr>
        <w:lastRenderedPageBreak/>
        <w:t xml:space="preserve">provisions of Article 9, point 2 of the Bank's Statute, and within which time limit the date of receipt of the application to the Bank is not included, i.e. no later than </w:t>
      </w:r>
      <w:r w:rsidR="00E3289A" w:rsidRPr="00E3289A">
        <w:rPr>
          <w:rFonts w:cstheme="minorHAnsi"/>
          <w:lang w:val="en-US"/>
        </w:rPr>
        <w:t>19</w:t>
      </w:r>
      <w:r w:rsidR="00E3289A">
        <w:rPr>
          <w:rFonts w:cstheme="minorHAnsi"/>
          <w:lang w:val="en-US"/>
        </w:rPr>
        <w:t xml:space="preserve"> </w:t>
      </w:r>
      <w:r w:rsidR="00E3289A" w:rsidRPr="00E3289A">
        <w:rPr>
          <w:rFonts w:cstheme="minorHAnsi"/>
          <w:lang w:val="en-US"/>
        </w:rPr>
        <w:t>February, 2026.</w:t>
      </w:r>
    </w:p>
    <w:p w:rsidR="00965B90" w:rsidRDefault="00965B90" w:rsidP="00965B90">
      <w:pPr>
        <w:spacing w:line="264" w:lineRule="auto"/>
        <w:jc w:val="both"/>
        <w:rPr>
          <w:rFonts w:cstheme="minorHAnsi"/>
          <w:lang w:val="en-GB"/>
        </w:rPr>
      </w:pPr>
      <w:r w:rsidRPr="00E3289A">
        <w:rPr>
          <w:rFonts w:cstheme="minorHAnsi"/>
          <w:lang w:val="en-GB"/>
        </w:rPr>
        <w:t>The status in the Central Clearing Depository Company at the end of the last day of the deadline for applying for participation will be relevant for participation in the General Assembly.</w:t>
      </w:r>
    </w:p>
    <w:p w:rsidR="00965B90" w:rsidRDefault="00965B90" w:rsidP="00965B90">
      <w:pPr>
        <w:spacing w:line="264" w:lineRule="auto"/>
        <w:jc w:val="both"/>
        <w:rPr>
          <w:rFonts w:cstheme="minorHAnsi"/>
          <w:lang w:val="en-GB"/>
        </w:rPr>
      </w:pPr>
      <w:r w:rsidRPr="00E3289A">
        <w:rPr>
          <w:rFonts w:cstheme="minorHAnsi"/>
          <w:lang w:val="en-GB"/>
        </w:rPr>
        <w:t>On the date of adoption of this Decision on convening the General Assembly, each of the 918,972 shares with a nominal value of EUR 13 into which the Bank's share capital is divided, except for 21,209 own shares, gives the right to one vote, so that there is a total of 897,763 shares with the right to vote.</w:t>
      </w:r>
    </w:p>
    <w:p w:rsidR="00965B90" w:rsidRPr="00907CA1" w:rsidRDefault="00965B90" w:rsidP="00965B90">
      <w:pPr>
        <w:spacing w:line="264" w:lineRule="auto"/>
        <w:jc w:val="both"/>
        <w:rPr>
          <w:rFonts w:cstheme="minorHAnsi"/>
          <w:lang w:val="en-GB"/>
        </w:rPr>
      </w:pPr>
      <w:r w:rsidRPr="00907CA1">
        <w:rPr>
          <w:rFonts w:cstheme="minorHAnsi"/>
          <w:lang w:val="en-GB"/>
        </w:rPr>
        <w:t>From the date of publication of the invitation to the General Assembly on the website where the court register is located, the following will be available on the Bank's website www.slatinska-banka.hr: application form for the General Assembly, power of attorney form, materials required for participation in the General Assembly and other materials which serve as a basis for making proposed and published decisions at the General Assembly, as well as notifications from Ar</w:t>
      </w:r>
      <w:r w:rsidR="00F4163B">
        <w:rPr>
          <w:rFonts w:cstheme="minorHAnsi"/>
          <w:lang w:val="en-GB"/>
        </w:rPr>
        <w:t>ticle 280a of the Companies Act.</w:t>
      </w:r>
    </w:p>
    <w:p w:rsidR="00965B90" w:rsidRPr="00907CA1" w:rsidRDefault="00965B90" w:rsidP="00480EC9">
      <w:pPr>
        <w:rPr>
          <w:rFonts w:cstheme="minorHAnsi"/>
          <w:lang w:val="en-US"/>
        </w:rPr>
      </w:pPr>
    </w:p>
    <w:p w:rsidR="00965B90" w:rsidRPr="00907CA1" w:rsidRDefault="00965B90" w:rsidP="00965B90">
      <w:pPr>
        <w:spacing w:line="264" w:lineRule="auto"/>
        <w:jc w:val="both"/>
        <w:rPr>
          <w:rFonts w:cstheme="minorHAnsi"/>
          <w:lang w:val="en-GB"/>
        </w:rPr>
      </w:pPr>
      <w:r w:rsidRPr="00907CA1">
        <w:rPr>
          <w:rFonts w:cstheme="minorHAnsi"/>
          <w:lang w:val="en-GB"/>
        </w:rPr>
        <w:t>Shareholders' rights</w:t>
      </w:r>
    </w:p>
    <w:p w:rsidR="00965B90" w:rsidRPr="00907CA1" w:rsidRDefault="00965B90" w:rsidP="00965B90">
      <w:pPr>
        <w:spacing w:line="264" w:lineRule="auto"/>
        <w:jc w:val="both"/>
        <w:rPr>
          <w:rFonts w:cstheme="minorHAnsi"/>
          <w:lang w:val="en-GB"/>
        </w:rPr>
      </w:pPr>
      <w:r w:rsidRPr="00907CA1">
        <w:rPr>
          <w:rFonts w:cstheme="minorHAnsi"/>
          <w:lang w:val="en-GB"/>
        </w:rPr>
        <w:t>With regard to the right of shareholders who together have shares equal to one-twentieth of the Bank's share capital (5% of share capital) to demand that an item be placed on the agenda of the General Assembly and that it be announced, shareholders are referred to the provisions of Article 278, paragraph 2 of the Companies Act (OG 111/93, 34/99, 121/99, 52/00, 118/03, 107/07, 146/08, 137/09, 125/11, 152/11, 111/12, 68/13, 110/15, 40/19, 34/22, 114/22, 18/23, 130/23 and 136/24).</w:t>
      </w:r>
    </w:p>
    <w:p w:rsidR="00965B90" w:rsidRPr="00907CA1" w:rsidRDefault="00965B90" w:rsidP="00965B90">
      <w:pPr>
        <w:spacing w:line="264" w:lineRule="auto"/>
        <w:jc w:val="both"/>
        <w:rPr>
          <w:rFonts w:cstheme="minorHAnsi"/>
          <w:lang w:val="en-GB"/>
        </w:rPr>
      </w:pPr>
      <w:r w:rsidRPr="00907CA1">
        <w:rPr>
          <w:rFonts w:cstheme="minorHAnsi"/>
          <w:lang w:val="en-GB"/>
        </w:rPr>
        <w:t xml:space="preserve">With regard to the right of shareholders to submit a counter-proposal to the proposal of a particular decision made by the Management Board, i.e. the Supervisory Board of the Bank, or the proposal of shareholders for elections and appointments, shareholders are referred to the provisions of Art. 282, paragraph </w:t>
      </w:r>
      <w:proofErr w:type="gramStart"/>
      <w:r w:rsidRPr="00907CA1">
        <w:rPr>
          <w:rFonts w:cstheme="minorHAnsi"/>
          <w:lang w:val="en-GB"/>
        </w:rPr>
        <w:t>1</w:t>
      </w:r>
      <w:proofErr w:type="gramEnd"/>
      <w:r w:rsidRPr="00907CA1">
        <w:rPr>
          <w:rFonts w:cstheme="minorHAnsi"/>
          <w:lang w:val="en-GB"/>
        </w:rPr>
        <w:t xml:space="preserve"> of the Companies Act, i.e. the provisions of Article 283 of the Companies Act (OG 111/93, 34/99, 121/99, 52/00, 118/03, 107/07, 146/08, 137/09, 125/11, 152/11, 111/12, 68/13, 110/15, 40/19, 34/22, 114/22, 18/23, 130/23 and 136/24).</w:t>
      </w:r>
    </w:p>
    <w:p w:rsidR="00965B90" w:rsidRPr="00907CA1" w:rsidRDefault="00965B90" w:rsidP="00965B90">
      <w:pPr>
        <w:spacing w:line="264" w:lineRule="auto"/>
        <w:jc w:val="both"/>
        <w:rPr>
          <w:rFonts w:cstheme="minorHAnsi"/>
          <w:lang w:val="en-GB"/>
        </w:rPr>
      </w:pPr>
      <w:r w:rsidRPr="00907CA1">
        <w:rPr>
          <w:rFonts w:cstheme="minorHAnsi"/>
          <w:lang w:val="en-GB"/>
        </w:rPr>
        <w:t>With regard to the right of shareholders to be informed about the affairs of the company, shareholders are referred to the provisions of Article 287, paragraph 1 of the Companies Act (N.N.br. 111/93, 34/99, 121/99, 52/00, 118/03, 107/07, 146/08, 137/09, 125/11, 152/11, 111/12, 68/13, 110/15, 40/19, 34/22, 114/22, 18/23 130/23 and 136/24).</w:t>
      </w:r>
    </w:p>
    <w:p w:rsidR="00965B90" w:rsidRPr="00907CA1" w:rsidRDefault="00965B90" w:rsidP="00965B90">
      <w:pPr>
        <w:spacing w:line="264" w:lineRule="auto"/>
        <w:jc w:val="both"/>
        <w:rPr>
          <w:rFonts w:cstheme="minorHAnsi"/>
          <w:lang w:val="en-GB"/>
        </w:rPr>
      </w:pPr>
    </w:p>
    <w:p w:rsidR="00965B90" w:rsidRPr="00907CA1" w:rsidRDefault="00965B90" w:rsidP="00965B90">
      <w:pPr>
        <w:spacing w:line="264" w:lineRule="auto"/>
        <w:jc w:val="both"/>
        <w:rPr>
          <w:rFonts w:cstheme="minorHAnsi"/>
          <w:lang w:val="en-GB"/>
        </w:rPr>
      </w:pPr>
      <w:r w:rsidRPr="00907CA1">
        <w:rPr>
          <w:rFonts w:cstheme="minorHAnsi"/>
          <w:lang w:val="en-GB"/>
        </w:rPr>
        <w:t xml:space="preserve">Materials for the General Assembly, which serve as a basis for making the proposed decisions, will be available to shareholders for inspection at the Bank's headquarters in Slatina, Vladimira Nazora 2, every working day from 8:00 a.m. to 4:00 p.m. (except Saturdays) from the announcement of the invitation to the General Assembly, as well as on the Bank's website </w:t>
      </w:r>
      <w:hyperlink r:id="rId5" w:history="1">
        <w:r w:rsidRPr="00907CA1">
          <w:rPr>
            <w:rFonts w:cstheme="minorHAnsi"/>
            <w:color w:val="0000FF"/>
            <w:u w:val="single"/>
            <w:lang w:val="en-GB"/>
          </w:rPr>
          <w:t>www.slatinska-banka.hr</w:t>
        </w:r>
      </w:hyperlink>
    </w:p>
    <w:p w:rsidR="00965B90" w:rsidRPr="00907CA1" w:rsidRDefault="00965B90" w:rsidP="00965B90">
      <w:pPr>
        <w:spacing w:line="264" w:lineRule="auto"/>
        <w:jc w:val="both"/>
        <w:rPr>
          <w:rFonts w:cstheme="minorHAnsi"/>
          <w:bCs/>
          <w:lang w:val="en-GB"/>
        </w:rPr>
      </w:pPr>
    </w:p>
    <w:p w:rsidR="00480EC9" w:rsidRPr="00907CA1" w:rsidRDefault="00480EC9" w:rsidP="00480EC9">
      <w:pPr>
        <w:rPr>
          <w:rFonts w:cstheme="minorHAnsi"/>
          <w:lang w:val="en-US"/>
        </w:rPr>
      </w:pPr>
    </w:p>
    <w:p w:rsidR="00965B90" w:rsidRPr="00907CA1" w:rsidRDefault="00480EC9" w:rsidP="0001529C">
      <w:pPr>
        <w:jc w:val="right"/>
        <w:rPr>
          <w:rFonts w:cstheme="minorHAnsi"/>
          <w:lang w:val="en-US"/>
        </w:rPr>
      </w:pPr>
      <w:r w:rsidRPr="00907CA1">
        <w:rPr>
          <w:rFonts w:cstheme="minorHAnsi"/>
          <w:lang w:val="en-US"/>
        </w:rPr>
        <w:t xml:space="preserve">SLATINSKA BANKA d.d. </w:t>
      </w:r>
    </w:p>
    <w:p w:rsidR="00480EC9" w:rsidRPr="00907CA1" w:rsidRDefault="00480EC9" w:rsidP="0001529C">
      <w:pPr>
        <w:jc w:val="right"/>
        <w:rPr>
          <w:rFonts w:cstheme="minorHAnsi"/>
          <w:lang w:val="en-US"/>
        </w:rPr>
      </w:pPr>
      <w:r w:rsidRPr="00907CA1">
        <w:rPr>
          <w:rFonts w:cstheme="minorHAnsi"/>
          <w:lang w:val="en-US"/>
        </w:rPr>
        <w:t>Management Board</w:t>
      </w:r>
    </w:p>
    <w:p w:rsidR="00965B90" w:rsidRPr="00907CA1" w:rsidRDefault="00965B90" w:rsidP="00965B90">
      <w:pPr>
        <w:spacing w:line="264" w:lineRule="auto"/>
        <w:rPr>
          <w:rFonts w:cstheme="minorHAnsi"/>
          <w:lang w:val="en-GB"/>
        </w:rPr>
      </w:pPr>
      <w:r w:rsidRPr="00907CA1">
        <w:rPr>
          <w:rFonts w:cstheme="minorHAnsi"/>
          <w:lang w:val="en-GB"/>
        </w:rPr>
        <w:lastRenderedPageBreak/>
        <w:t>PRIVACY STATEMENT  ON THE PROCESSING OF PERSONAL DATA for the purpose of participating in the General Assembly of SLATINSKA BANKA d.d.</w:t>
      </w:r>
    </w:p>
    <w:p w:rsidR="00965B90" w:rsidRPr="00907CA1" w:rsidRDefault="00965B90" w:rsidP="00965B90">
      <w:pPr>
        <w:jc w:val="both"/>
        <w:rPr>
          <w:rFonts w:cstheme="minorHAnsi"/>
          <w:lang w:val="en-GB"/>
        </w:rPr>
      </w:pPr>
    </w:p>
    <w:p w:rsidR="00965B90" w:rsidRPr="00907CA1" w:rsidRDefault="00965B90" w:rsidP="00965B90">
      <w:pPr>
        <w:jc w:val="both"/>
        <w:rPr>
          <w:rFonts w:cstheme="minorHAnsi"/>
          <w:lang w:val="en-GB"/>
        </w:rPr>
      </w:pPr>
      <w:r w:rsidRPr="00907CA1">
        <w:rPr>
          <w:rFonts w:cstheme="minorHAnsi"/>
          <w:lang w:val="en-GB"/>
        </w:rPr>
        <w:t>In accordance with the provisions of Regulation (EU) 2016/679 of the European Parliament and Council of 27 April 2016 on the protection of individuals in connection with the processing of personal data and on the free movement of such data and on the repeal of Directive 95/46/EC (General Data Protection Regulation), SLATINSKA BANKA d.d., Slatina, Vladimira Nazora 2, PIN: 42252496579 (hereinafter: the Bank), as the Controller, provides information related to the processing of your personal data collected for the purpose of participating in the sessions of the Bank's General Assembly (hereinafter: the Assembly).</w:t>
      </w:r>
    </w:p>
    <w:p w:rsidR="00965B90" w:rsidRPr="00907CA1" w:rsidRDefault="00965B90" w:rsidP="00965B90">
      <w:pPr>
        <w:jc w:val="both"/>
        <w:rPr>
          <w:rFonts w:cstheme="minorHAnsi"/>
          <w:lang w:val="en-GB"/>
        </w:rPr>
      </w:pPr>
    </w:p>
    <w:p w:rsidR="00965B90" w:rsidRPr="00907CA1" w:rsidRDefault="00965B90" w:rsidP="00965B90">
      <w:pPr>
        <w:jc w:val="both"/>
        <w:rPr>
          <w:rFonts w:cstheme="minorHAnsi"/>
          <w:lang w:val="en-GB"/>
        </w:rPr>
      </w:pPr>
      <w:r w:rsidRPr="00907CA1">
        <w:rPr>
          <w:rFonts w:cstheme="minorHAnsi"/>
          <w:lang w:val="en-GB"/>
        </w:rPr>
        <w:t>Contact information of the Data Controller:</w:t>
      </w:r>
    </w:p>
    <w:p w:rsidR="00965B90" w:rsidRPr="00907CA1" w:rsidRDefault="00965B90" w:rsidP="00965B90">
      <w:pPr>
        <w:jc w:val="both"/>
        <w:rPr>
          <w:rFonts w:cstheme="minorHAnsi"/>
          <w:lang w:val="en-GB"/>
        </w:rPr>
      </w:pPr>
      <w:r w:rsidRPr="00907CA1">
        <w:rPr>
          <w:rFonts w:cstheme="minorHAnsi"/>
          <w:lang w:val="en-GB"/>
        </w:rPr>
        <w:t>SLATINSKA BANKA d.d.</w:t>
      </w:r>
    </w:p>
    <w:p w:rsidR="00965B90" w:rsidRPr="00907CA1" w:rsidRDefault="00965B90" w:rsidP="00965B90">
      <w:pPr>
        <w:jc w:val="both"/>
        <w:rPr>
          <w:rFonts w:cstheme="minorHAnsi"/>
          <w:lang w:val="en-GB"/>
        </w:rPr>
      </w:pPr>
      <w:r w:rsidRPr="00907CA1">
        <w:rPr>
          <w:rFonts w:cstheme="minorHAnsi"/>
          <w:lang w:val="en-GB"/>
        </w:rPr>
        <w:t>Vladimira Nazora 2</w:t>
      </w:r>
    </w:p>
    <w:p w:rsidR="00965B90" w:rsidRPr="00907CA1" w:rsidRDefault="00965B90" w:rsidP="00965B90">
      <w:pPr>
        <w:jc w:val="both"/>
        <w:rPr>
          <w:rFonts w:cstheme="minorHAnsi"/>
          <w:lang w:val="en-GB"/>
        </w:rPr>
      </w:pPr>
      <w:r w:rsidRPr="00907CA1">
        <w:rPr>
          <w:rFonts w:cstheme="minorHAnsi"/>
          <w:lang w:val="en-GB"/>
        </w:rPr>
        <w:t>33520 Slatina</w:t>
      </w:r>
    </w:p>
    <w:p w:rsidR="00965B90" w:rsidRPr="00907CA1" w:rsidRDefault="00965B90" w:rsidP="00965B90">
      <w:pPr>
        <w:jc w:val="both"/>
        <w:rPr>
          <w:rFonts w:cstheme="minorHAnsi"/>
          <w:lang w:val="en-GB"/>
        </w:rPr>
      </w:pPr>
      <w:r w:rsidRPr="00907CA1">
        <w:rPr>
          <w:rFonts w:cstheme="minorHAnsi"/>
          <w:lang w:val="en-GB"/>
        </w:rPr>
        <w:t>Telephone: 033/637 000</w:t>
      </w:r>
    </w:p>
    <w:p w:rsidR="00965B90" w:rsidRPr="00907CA1" w:rsidRDefault="00752211" w:rsidP="00965B90">
      <w:pPr>
        <w:pStyle w:val="Default"/>
        <w:spacing w:line="276" w:lineRule="auto"/>
        <w:rPr>
          <w:rFonts w:asciiTheme="minorHAnsi" w:hAnsiTheme="minorHAnsi" w:cstheme="minorHAnsi"/>
          <w:color w:val="auto"/>
          <w:sz w:val="22"/>
          <w:szCs w:val="22"/>
          <w:lang w:val="en-GB"/>
        </w:rPr>
      </w:pPr>
      <w:hyperlink r:id="rId6" w:history="1">
        <w:r w:rsidR="00965B90" w:rsidRPr="00907CA1">
          <w:rPr>
            <w:rStyle w:val="Hyperlink"/>
            <w:rFonts w:asciiTheme="minorHAnsi" w:hAnsiTheme="minorHAnsi" w:cstheme="minorHAnsi"/>
            <w:sz w:val="22"/>
            <w:szCs w:val="22"/>
            <w:lang w:val="en-GB"/>
          </w:rPr>
          <w:t>www.slatinska-banka.hr</w:t>
        </w:r>
      </w:hyperlink>
      <w:r w:rsidR="00965B90" w:rsidRPr="00907CA1">
        <w:rPr>
          <w:rFonts w:asciiTheme="minorHAnsi" w:hAnsiTheme="minorHAnsi" w:cstheme="minorHAnsi"/>
          <w:color w:val="auto"/>
          <w:sz w:val="22"/>
          <w:szCs w:val="22"/>
          <w:lang w:val="en-GB"/>
        </w:rPr>
        <w:t xml:space="preserve"> </w:t>
      </w:r>
    </w:p>
    <w:p w:rsidR="00965B90" w:rsidRPr="00907CA1" w:rsidRDefault="00965B90" w:rsidP="00965B90">
      <w:pPr>
        <w:pStyle w:val="Default"/>
        <w:spacing w:line="276" w:lineRule="auto"/>
        <w:rPr>
          <w:rFonts w:asciiTheme="minorHAnsi" w:hAnsiTheme="minorHAnsi" w:cstheme="minorHAnsi"/>
          <w:color w:val="auto"/>
          <w:sz w:val="22"/>
          <w:szCs w:val="22"/>
          <w:lang w:val="en-GB"/>
        </w:rPr>
      </w:pPr>
      <w:r w:rsidRPr="00907CA1">
        <w:rPr>
          <w:rFonts w:asciiTheme="minorHAnsi" w:hAnsiTheme="minorHAnsi" w:cstheme="minorHAnsi"/>
          <w:color w:val="auto"/>
          <w:sz w:val="22"/>
          <w:szCs w:val="22"/>
          <w:lang w:val="en-GB"/>
        </w:rPr>
        <w:t>Contact information of the Data Control Officer:</w:t>
      </w:r>
    </w:p>
    <w:p w:rsidR="00965B90" w:rsidRPr="00907CA1" w:rsidRDefault="00752211" w:rsidP="00965B90">
      <w:pPr>
        <w:pStyle w:val="Default"/>
        <w:spacing w:line="276" w:lineRule="auto"/>
        <w:rPr>
          <w:rFonts w:asciiTheme="minorHAnsi" w:hAnsiTheme="minorHAnsi" w:cstheme="minorHAnsi"/>
          <w:color w:val="auto"/>
          <w:sz w:val="22"/>
          <w:szCs w:val="22"/>
          <w:lang w:val="en-GB"/>
        </w:rPr>
      </w:pPr>
      <w:hyperlink r:id="rId7" w:history="1">
        <w:r w:rsidR="00965B90" w:rsidRPr="00907CA1">
          <w:rPr>
            <w:rStyle w:val="Hyperlink"/>
            <w:rFonts w:asciiTheme="minorHAnsi" w:hAnsiTheme="minorHAnsi" w:cstheme="minorHAnsi"/>
            <w:sz w:val="22"/>
            <w:szCs w:val="22"/>
            <w:lang w:val="en-GB"/>
          </w:rPr>
          <w:t>szop@slatinska-banka.hr</w:t>
        </w:r>
      </w:hyperlink>
      <w:r w:rsidR="00965B90" w:rsidRPr="00907CA1">
        <w:rPr>
          <w:rFonts w:asciiTheme="minorHAnsi" w:hAnsiTheme="minorHAnsi" w:cstheme="minorHAnsi"/>
          <w:color w:val="auto"/>
          <w:sz w:val="22"/>
          <w:szCs w:val="22"/>
          <w:lang w:val="en-GB"/>
        </w:rPr>
        <w:t xml:space="preserve"> </w:t>
      </w:r>
    </w:p>
    <w:p w:rsidR="00965B90" w:rsidRPr="00907CA1" w:rsidRDefault="00965B90" w:rsidP="00965B90">
      <w:pPr>
        <w:pStyle w:val="Default"/>
        <w:spacing w:line="276" w:lineRule="auto"/>
        <w:rPr>
          <w:rFonts w:asciiTheme="minorHAnsi" w:hAnsiTheme="minorHAnsi" w:cstheme="minorHAnsi"/>
          <w:color w:val="auto"/>
          <w:sz w:val="22"/>
          <w:szCs w:val="22"/>
          <w:lang w:val="en-GB"/>
        </w:rPr>
      </w:pPr>
    </w:p>
    <w:p w:rsidR="00965B90" w:rsidRPr="00907CA1" w:rsidRDefault="00965B90" w:rsidP="00965B90">
      <w:pPr>
        <w:spacing w:line="264" w:lineRule="auto"/>
        <w:jc w:val="both"/>
        <w:rPr>
          <w:rFonts w:cstheme="minorHAnsi"/>
          <w:lang w:val="en-GB"/>
        </w:rPr>
      </w:pPr>
      <w:r w:rsidRPr="00907CA1">
        <w:rPr>
          <w:rFonts w:cstheme="minorHAnsi"/>
          <w:lang w:val="en-GB"/>
        </w:rPr>
        <w:t xml:space="preserve">In accordance with the General Data Protection Regulation, the Bank has adopted the Personal Data Protection Policy, which is available on the Bank's website </w:t>
      </w:r>
      <w:hyperlink r:id="rId8" w:history="1">
        <w:r w:rsidRPr="00907CA1">
          <w:rPr>
            <w:rFonts w:cstheme="minorHAnsi"/>
            <w:color w:val="0000FF"/>
            <w:u w:val="single"/>
            <w:lang w:val="en-GB"/>
          </w:rPr>
          <w:t>www.slatinska-banka.hr</w:t>
        </w:r>
      </w:hyperlink>
      <w:r w:rsidRPr="00907CA1">
        <w:rPr>
          <w:rFonts w:cstheme="minorHAnsi"/>
          <w:lang w:val="en-GB"/>
        </w:rPr>
        <w:t>, at the Bank's headquarters and branches, as well as at the Respondent's request.</w:t>
      </w:r>
    </w:p>
    <w:p w:rsidR="00965B90" w:rsidRPr="00907CA1" w:rsidRDefault="00965B90" w:rsidP="00965B90">
      <w:pPr>
        <w:spacing w:line="264" w:lineRule="auto"/>
        <w:jc w:val="both"/>
        <w:rPr>
          <w:rFonts w:cstheme="minorHAnsi"/>
          <w:lang w:val="en-GB"/>
        </w:rPr>
      </w:pPr>
      <w:r w:rsidRPr="00907CA1">
        <w:rPr>
          <w:rFonts w:cstheme="minorHAnsi"/>
          <w:lang w:val="en-GB"/>
        </w:rPr>
        <w:t>Processing purposes and legal basis for processing:</w:t>
      </w:r>
    </w:p>
    <w:p w:rsidR="00965B90" w:rsidRPr="00907CA1" w:rsidRDefault="00965B90" w:rsidP="00965B90">
      <w:pPr>
        <w:spacing w:line="264" w:lineRule="auto"/>
        <w:jc w:val="both"/>
        <w:rPr>
          <w:rFonts w:cstheme="minorHAnsi"/>
          <w:lang w:val="en-GB"/>
        </w:rPr>
      </w:pPr>
      <w:r w:rsidRPr="00907CA1">
        <w:rPr>
          <w:rFonts w:cstheme="minorHAnsi"/>
          <w:lang w:val="en-GB"/>
        </w:rPr>
        <w:t xml:space="preserve">The Bank collects and processes personal data for the purpose of participating in the sessions of the Bank's General Assembly. For this purpose, it is necessary to identify shareholders and other necessary stakeholders in order to enable access to the sessions of the Bank's Assembly. Therefore, in order to be able to attend the Bank's Assembly sessions as shareholders, it is necessary to provide the Bank with certain personal data (e.g. first and last name, PIN, etc.) through the application for participation in the Bank's Assembly. </w:t>
      </w:r>
    </w:p>
    <w:p w:rsidR="00965B90" w:rsidRPr="00907CA1" w:rsidRDefault="00965B90" w:rsidP="00965B90">
      <w:pPr>
        <w:spacing w:line="264" w:lineRule="auto"/>
        <w:jc w:val="both"/>
        <w:rPr>
          <w:rFonts w:cstheme="minorHAnsi"/>
          <w:lang w:val="en-GB"/>
        </w:rPr>
      </w:pPr>
      <w:r w:rsidRPr="00907CA1">
        <w:rPr>
          <w:rFonts w:cstheme="minorHAnsi"/>
          <w:lang w:val="en-GB"/>
        </w:rPr>
        <w:t>The data collection and processing for the purpose of participating in the sessions of the Bank's Assembly is a legal obligation of the Bank for the purpose of enabling the statutory rights of shareholders in accordance with the Companies Act.</w:t>
      </w:r>
    </w:p>
    <w:p w:rsidR="00965B90" w:rsidRPr="00907CA1" w:rsidRDefault="00965B90" w:rsidP="00965B90">
      <w:pPr>
        <w:spacing w:line="264" w:lineRule="auto"/>
        <w:jc w:val="both"/>
        <w:rPr>
          <w:rFonts w:cstheme="minorHAnsi"/>
          <w:lang w:val="en-GB"/>
        </w:rPr>
      </w:pPr>
      <w:r w:rsidRPr="00907CA1">
        <w:rPr>
          <w:rFonts w:cstheme="minorHAnsi"/>
          <w:lang w:val="en-GB"/>
        </w:rPr>
        <w:t>The personal data of participants that the Bank processes for the stated purpose are:</w:t>
      </w:r>
    </w:p>
    <w:p w:rsidR="00965B90" w:rsidRPr="00907CA1" w:rsidRDefault="00965B90" w:rsidP="00965B90">
      <w:pPr>
        <w:spacing w:line="264" w:lineRule="auto"/>
        <w:jc w:val="both"/>
        <w:rPr>
          <w:rFonts w:cstheme="minorHAnsi"/>
          <w:lang w:val="en-GB"/>
        </w:rPr>
      </w:pPr>
      <w:r w:rsidRPr="00907CA1">
        <w:rPr>
          <w:rFonts w:cstheme="minorHAnsi"/>
          <w:lang w:val="en-GB"/>
        </w:rPr>
        <w:t>Name and surname or company and name and surname of the authorized representative of the legal entity, address of residence or headquarters, PIN, owner's code in the share register/shareholder's account number in SKDD and the number of shares owned by the shareholder, name and surname or company of the proxy, PIN of the proxy, address, residence or seat of proxy and the name and surname of the authorized representative of the legal entity.</w:t>
      </w:r>
    </w:p>
    <w:p w:rsidR="00965B90" w:rsidRPr="00907CA1" w:rsidRDefault="00965B90" w:rsidP="00965B90">
      <w:pPr>
        <w:spacing w:line="264" w:lineRule="auto"/>
        <w:jc w:val="both"/>
        <w:rPr>
          <w:rFonts w:cstheme="minorHAnsi"/>
          <w:lang w:val="en-GB"/>
        </w:rPr>
      </w:pPr>
      <w:r w:rsidRPr="00907CA1">
        <w:rPr>
          <w:rFonts w:cstheme="minorHAnsi"/>
          <w:lang w:val="en-GB"/>
        </w:rPr>
        <w:lastRenderedPageBreak/>
        <w:t>The Bank, as the Data Controller, stores your data in accordance with legal regulations.</w:t>
      </w:r>
    </w:p>
    <w:p w:rsidR="00965B90" w:rsidRPr="00907CA1" w:rsidRDefault="00965B90" w:rsidP="00965B90">
      <w:pPr>
        <w:spacing w:line="264" w:lineRule="auto"/>
        <w:jc w:val="both"/>
        <w:rPr>
          <w:rFonts w:cstheme="minorHAnsi"/>
          <w:lang w:val="en-GB"/>
        </w:rPr>
      </w:pPr>
      <w:r w:rsidRPr="00907CA1">
        <w:rPr>
          <w:rFonts w:cstheme="minorHAnsi"/>
          <w:lang w:val="en-GB"/>
        </w:rPr>
        <w:t>The Bank does not forward your personal data to third parties, except to legal recipients (notary public, competent Commercial Court and CNB as the regulator).</w:t>
      </w:r>
    </w:p>
    <w:p w:rsidR="00965B90" w:rsidRPr="00907CA1" w:rsidRDefault="00965B90" w:rsidP="00965B90">
      <w:pPr>
        <w:spacing w:line="264" w:lineRule="auto"/>
        <w:jc w:val="both"/>
        <w:rPr>
          <w:rFonts w:cstheme="minorHAnsi"/>
          <w:lang w:val="en-GB"/>
        </w:rPr>
      </w:pPr>
      <w:r w:rsidRPr="00907CA1">
        <w:rPr>
          <w:rFonts w:cstheme="minorHAnsi"/>
          <w:lang w:val="en-GB"/>
        </w:rPr>
        <w:t>In addition, the Bank, as the data controller, also informs you of your rights:</w:t>
      </w:r>
    </w:p>
    <w:p w:rsidR="00965B90" w:rsidRPr="00907CA1" w:rsidRDefault="00965B90" w:rsidP="00965B90">
      <w:pPr>
        <w:spacing w:line="264" w:lineRule="auto"/>
        <w:jc w:val="both"/>
        <w:rPr>
          <w:rFonts w:cstheme="minorHAnsi"/>
          <w:lang w:val="en-GB" w:eastAsia="hr-HR"/>
        </w:rPr>
      </w:pPr>
      <w:r w:rsidRPr="00907CA1">
        <w:rPr>
          <w:rFonts w:cstheme="minorHAnsi"/>
          <w:lang w:val="en-GB"/>
        </w:rPr>
        <w:t>Right of access, Right of rectification, Right to erasure, Right to restriction of processing, Right to data portability, Right to object and Right to file a complaint</w:t>
      </w:r>
      <w:r w:rsidRPr="00907CA1">
        <w:rPr>
          <w:rFonts w:cstheme="minorHAnsi"/>
          <w:lang w:val="en-GB" w:eastAsia="hr-HR"/>
        </w:rPr>
        <w:t>.</w:t>
      </w:r>
    </w:p>
    <w:p w:rsidR="00965B90" w:rsidRPr="00907CA1" w:rsidRDefault="00965B90" w:rsidP="00965B90">
      <w:pPr>
        <w:spacing w:line="264" w:lineRule="auto"/>
        <w:jc w:val="both"/>
        <w:rPr>
          <w:rFonts w:cstheme="minorHAnsi"/>
          <w:lang w:val="en-GB" w:eastAsia="hr-HR"/>
        </w:rPr>
      </w:pPr>
      <w:r w:rsidRPr="00907CA1">
        <w:rPr>
          <w:rFonts w:cstheme="minorHAnsi"/>
          <w:lang w:val="en-GB" w:eastAsia="hr-HR"/>
        </w:rPr>
        <w:t xml:space="preserve">If you wish to exercise one of the aforementioned rights, and all the prerequisites for this have been met, the necessary form is available on the Bank's website </w:t>
      </w:r>
      <w:hyperlink r:id="rId9" w:history="1">
        <w:r w:rsidRPr="00907CA1">
          <w:rPr>
            <w:rFonts w:cstheme="minorHAnsi"/>
            <w:color w:val="0000FF"/>
            <w:u w:val="single"/>
            <w:lang w:val="en-GB" w:eastAsia="hr-HR"/>
          </w:rPr>
          <w:t>www.slatinska-banka.hr</w:t>
        </w:r>
      </w:hyperlink>
      <w:r w:rsidRPr="00907CA1">
        <w:rPr>
          <w:rFonts w:cstheme="minorHAnsi"/>
          <w:lang w:val="en-GB" w:eastAsia="hr-HR"/>
        </w:rPr>
        <w:t>, the Bank's branches, and the Bank's headquarters, and you can submit it by mail or in-person to the address of the Bank's headquarters, in the Bank's branches and to the personal data protection officer at the e-mail address szop@slatinska-banka.hr. The application form can be found in Annex 1 - Personal data protection policies of the Bank.</w:t>
      </w:r>
    </w:p>
    <w:p w:rsidR="00965B90" w:rsidRPr="00907CA1" w:rsidRDefault="00965B90" w:rsidP="00965B90">
      <w:pPr>
        <w:spacing w:line="264" w:lineRule="auto"/>
        <w:jc w:val="both"/>
        <w:rPr>
          <w:rFonts w:cstheme="minorHAnsi"/>
          <w:lang w:val="en-GB" w:eastAsia="hr-HR"/>
        </w:rPr>
      </w:pPr>
      <w:r w:rsidRPr="00907CA1">
        <w:rPr>
          <w:rFonts w:cstheme="minorHAnsi"/>
          <w:lang w:val="en-GB" w:eastAsia="hr-HR"/>
        </w:rPr>
        <w:t xml:space="preserve">Also, more detailed information on the processing of your personal data, as well as your rights, is available in the Bank's Personal Data Protection Policy, which is available on the Bank's website </w:t>
      </w:r>
      <w:hyperlink r:id="rId10" w:history="1">
        <w:r w:rsidRPr="00907CA1">
          <w:rPr>
            <w:rFonts w:cstheme="minorHAnsi"/>
            <w:color w:val="0000FF"/>
            <w:u w:val="single"/>
            <w:lang w:val="en-GB" w:eastAsia="hr-HR"/>
          </w:rPr>
          <w:t>www.slatinska-banka.hr</w:t>
        </w:r>
      </w:hyperlink>
      <w:r w:rsidRPr="00907CA1">
        <w:rPr>
          <w:rFonts w:cstheme="minorHAnsi"/>
          <w:lang w:val="en-GB" w:eastAsia="hr-HR"/>
        </w:rPr>
        <w:t>, in the Bank's headquarters and in the Bank's branches, and the Bank will provide them to you at your request.</w:t>
      </w:r>
    </w:p>
    <w:p w:rsidR="00965B90" w:rsidRPr="00907CA1" w:rsidRDefault="00965B90" w:rsidP="00965B90">
      <w:pPr>
        <w:spacing w:line="264" w:lineRule="auto"/>
        <w:jc w:val="both"/>
        <w:rPr>
          <w:rFonts w:cstheme="minorHAnsi"/>
          <w:lang w:val="en-GB"/>
        </w:rPr>
      </w:pPr>
    </w:p>
    <w:p w:rsidR="00965B90" w:rsidRPr="00907CA1" w:rsidRDefault="00965B90" w:rsidP="00965B90">
      <w:pPr>
        <w:spacing w:line="264" w:lineRule="auto"/>
        <w:jc w:val="both"/>
        <w:rPr>
          <w:rFonts w:cstheme="minorHAnsi"/>
          <w:lang w:val="en-GB" w:eastAsia="hr-HR"/>
        </w:rPr>
      </w:pPr>
      <w:r w:rsidRPr="00907CA1">
        <w:rPr>
          <w:rFonts w:cstheme="minorHAnsi"/>
          <w:lang w:val="en-GB" w:eastAsia="hr-HR"/>
        </w:rPr>
        <w:t>For all questions related to the exercise of your rights regarding personal data collection and processing, you can contact the Bank as the Data Controller either by mail or in person at the address of the Bank's headquarters, at the Bank's branches, or the personal data protection officer at the e-mail address szop@slatinska-banka.hr, in any of the above ways respectively.</w:t>
      </w:r>
    </w:p>
    <w:p w:rsidR="00965B90" w:rsidRPr="00907CA1" w:rsidRDefault="00965B90" w:rsidP="00965B90">
      <w:pPr>
        <w:spacing w:line="264" w:lineRule="auto"/>
        <w:jc w:val="both"/>
        <w:rPr>
          <w:rFonts w:cstheme="minorHAnsi"/>
          <w:color w:val="3E3935"/>
          <w:lang w:val="en-GB" w:eastAsia="hr-HR"/>
        </w:rPr>
      </w:pPr>
    </w:p>
    <w:p w:rsidR="00965B90" w:rsidRPr="00907CA1" w:rsidRDefault="00965B90" w:rsidP="00965B90">
      <w:pPr>
        <w:spacing w:line="264" w:lineRule="auto"/>
        <w:jc w:val="both"/>
        <w:rPr>
          <w:rFonts w:cstheme="minorHAnsi"/>
          <w:color w:val="FF0000"/>
          <w:lang w:val="en-GB"/>
        </w:rPr>
      </w:pPr>
      <w:r w:rsidRPr="00907CA1">
        <w:rPr>
          <w:rFonts w:cstheme="minorHAnsi"/>
          <w:color w:val="000000"/>
          <w:lang w:val="en-GB" w:eastAsia="hr-HR"/>
        </w:rPr>
        <w:tab/>
      </w:r>
      <w:r w:rsidRPr="00907CA1">
        <w:rPr>
          <w:rFonts w:cstheme="minorHAnsi"/>
          <w:color w:val="000000"/>
          <w:lang w:val="en-GB" w:eastAsia="hr-HR"/>
        </w:rPr>
        <w:tab/>
      </w:r>
      <w:r w:rsidRPr="00907CA1">
        <w:rPr>
          <w:rFonts w:cstheme="minorHAnsi"/>
          <w:color w:val="000000"/>
          <w:lang w:val="en-GB" w:eastAsia="hr-HR"/>
        </w:rPr>
        <w:tab/>
      </w:r>
      <w:r w:rsidRPr="00907CA1">
        <w:rPr>
          <w:rFonts w:cstheme="minorHAnsi"/>
          <w:color w:val="000000"/>
          <w:lang w:val="en-GB" w:eastAsia="hr-HR"/>
        </w:rPr>
        <w:tab/>
      </w:r>
      <w:r w:rsidRPr="00907CA1">
        <w:rPr>
          <w:rFonts w:cstheme="minorHAnsi"/>
          <w:color w:val="000000"/>
          <w:lang w:val="en-GB" w:eastAsia="hr-HR"/>
        </w:rPr>
        <w:tab/>
      </w:r>
      <w:r w:rsidRPr="00907CA1">
        <w:rPr>
          <w:rFonts w:cstheme="minorHAnsi"/>
          <w:color w:val="000000"/>
          <w:lang w:val="en-GB" w:eastAsia="hr-HR"/>
        </w:rPr>
        <w:tab/>
      </w:r>
      <w:r w:rsidRPr="00907CA1">
        <w:rPr>
          <w:rFonts w:cstheme="minorHAnsi"/>
          <w:color w:val="000000"/>
          <w:lang w:val="en-GB" w:eastAsia="hr-HR"/>
        </w:rPr>
        <w:tab/>
      </w:r>
      <w:r w:rsidRPr="00907CA1">
        <w:rPr>
          <w:rFonts w:cstheme="minorHAnsi"/>
          <w:color w:val="000000"/>
          <w:lang w:val="en-GB" w:eastAsia="hr-HR"/>
        </w:rPr>
        <w:tab/>
      </w:r>
      <w:r w:rsidRPr="00907CA1">
        <w:rPr>
          <w:rFonts w:cstheme="minorHAnsi"/>
          <w:color w:val="000000"/>
          <w:lang w:val="en-GB" w:eastAsia="hr-HR"/>
        </w:rPr>
        <w:tab/>
        <w:t>SLATINSKA BANKA d.d.</w:t>
      </w:r>
    </w:p>
    <w:sectPr w:rsidR="00965B90" w:rsidRPr="00907C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0E7A5E"/>
    <w:multiLevelType w:val="multilevel"/>
    <w:tmpl w:val="2B0A97EE"/>
    <w:lvl w:ilvl="0">
      <w:start w:val="1"/>
      <w:numFmt w:val="decimal"/>
      <w:lvlText w:val="%1."/>
      <w:lvlJc w:val="left"/>
      <w:pPr>
        <w:tabs>
          <w:tab w:val="num" w:pos="360"/>
        </w:tabs>
        <w:ind w:left="360" w:hanging="360"/>
      </w:pPr>
      <w:rPr>
        <w:rFonts w:hint="default"/>
        <w:color w:val="auto"/>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5D2C31CF"/>
    <w:multiLevelType w:val="hybridMultilevel"/>
    <w:tmpl w:val="86AC0AE6"/>
    <w:lvl w:ilvl="0" w:tplc="AAD665B0">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EC9"/>
    <w:rsid w:val="000057EF"/>
    <w:rsid w:val="0001529C"/>
    <w:rsid w:val="001F30AB"/>
    <w:rsid w:val="00480EC9"/>
    <w:rsid w:val="004A58AD"/>
    <w:rsid w:val="006E43C8"/>
    <w:rsid w:val="00752211"/>
    <w:rsid w:val="00824107"/>
    <w:rsid w:val="00907CA1"/>
    <w:rsid w:val="00965B90"/>
    <w:rsid w:val="00B041FB"/>
    <w:rsid w:val="00B47A66"/>
    <w:rsid w:val="00E16134"/>
    <w:rsid w:val="00E3289A"/>
    <w:rsid w:val="00F4163B"/>
    <w:rsid w:val="00FB069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73B80"/>
  <w15:chartTrackingRefBased/>
  <w15:docId w15:val="{8F4B9365-CB22-4FFE-BB2B-6E23FB37C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43C8"/>
    <w:pPr>
      <w:ind w:left="720"/>
      <w:contextualSpacing/>
    </w:pPr>
  </w:style>
  <w:style w:type="character" w:styleId="Hyperlink">
    <w:name w:val="Hyperlink"/>
    <w:uiPriority w:val="99"/>
    <w:unhideWhenUsed/>
    <w:rsid w:val="00965B90"/>
    <w:rPr>
      <w:color w:val="0000FF"/>
      <w:u w:val="single"/>
    </w:rPr>
  </w:style>
  <w:style w:type="paragraph" w:customStyle="1" w:styleId="Default">
    <w:name w:val="Default"/>
    <w:rsid w:val="00965B90"/>
    <w:pPr>
      <w:autoSpaceDE w:val="0"/>
      <w:autoSpaceDN w:val="0"/>
      <w:adjustRightInd w:val="0"/>
      <w:spacing w:after="0" w:line="240" w:lineRule="auto"/>
    </w:pPr>
    <w:rPr>
      <w:rFonts w:ascii="Arial" w:eastAsia="Times New Roman" w:hAnsi="Arial" w:cs="Arial"/>
      <w:color w:val="000000"/>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latinska-banka.hr" TargetMode="External"/><Relationship Id="rId3" Type="http://schemas.openxmlformats.org/officeDocument/2006/relationships/settings" Target="settings.xml"/><Relationship Id="rId7" Type="http://schemas.openxmlformats.org/officeDocument/2006/relationships/hyperlink" Target="mailto:szop@slatinska-banka.h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latinska-banka.hr" TargetMode="External"/><Relationship Id="rId11" Type="http://schemas.openxmlformats.org/officeDocument/2006/relationships/fontTable" Target="fontTable.xml"/><Relationship Id="rId5" Type="http://schemas.openxmlformats.org/officeDocument/2006/relationships/hyperlink" Target="http://www.slatinska-banka.hr" TargetMode="External"/><Relationship Id="rId10" Type="http://schemas.openxmlformats.org/officeDocument/2006/relationships/hyperlink" Target="http://www.slatinska-banka.hr" TargetMode="External"/><Relationship Id="rId4" Type="http://schemas.openxmlformats.org/officeDocument/2006/relationships/webSettings" Target="webSettings.xml"/><Relationship Id="rId9" Type="http://schemas.openxmlformats.org/officeDocument/2006/relationships/hyperlink" Target="http://www.slatinska-banka.h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2279</Words>
  <Characters>12994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Nataša Vedrina Jarić</dc:creator>
  <cp:keywords/>
  <dc:description/>
  <cp:lastModifiedBy>Nataša Vedrina Jarić</cp:lastModifiedBy>
  <cp:revision>3</cp:revision>
  <dcterms:created xsi:type="dcterms:W3CDTF">2026-01-20T08:12:00Z</dcterms:created>
  <dcterms:modified xsi:type="dcterms:W3CDTF">2026-01-20T08:17:00Z</dcterms:modified>
</cp:coreProperties>
</file>